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51" w:rsidRDefault="00E55851" w:rsidP="00A47BDF">
      <w:pPr>
        <w:pStyle w:val="titlename"/>
        <w:wordWrap w:val="0"/>
      </w:pPr>
      <w:bookmarkStart w:id="0" w:name="_GoBack"/>
      <w:bookmarkEnd w:id="0"/>
      <w:r>
        <w:rPr>
          <w:rFonts w:hint="eastAsia"/>
        </w:rPr>
        <w:t>○門川町手話検定等受験料助成事業補助金交付要綱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E55851">
        <w:tc>
          <w:tcPr>
            <w:tcW w:w="0" w:type="auto"/>
            <w:tcBorders>
              <w:top w:val="single" w:sz="6" w:space="0" w:color="FFFFFF"/>
              <w:bottom w:val="single" w:sz="6" w:space="0" w:color="FFFFFF"/>
            </w:tcBorders>
            <w:vAlign w:val="center"/>
            <w:hideMark/>
          </w:tcPr>
          <w:p w:rsidR="00E55851" w:rsidRDefault="00E55851" w:rsidP="00A47BDF">
            <w:pPr>
              <w:wordWrap w:val="0"/>
              <w:jc w:val="right"/>
            </w:pPr>
            <w:r>
              <w:t>(</w:t>
            </w:r>
            <w:r>
              <w:rPr>
                <w:rFonts w:hint="eastAsia"/>
              </w:rPr>
              <w:t>令和</w:t>
            </w:r>
            <w:r>
              <w:t>5</w:t>
            </w:r>
            <w:r>
              <w:rPr>
                <w:rFonts w:hint="eastAsia"/>
              </w:rPr>
              <w:t>年</w:t>
            </w:r>
            <w:r>
              <w:t>4</w:t>
            </w:r>
            <w:r>
              <w:rPr>
                <w:rFonts w:hint="eastAsia"/>
              </w:rPr>
              <w:t>月</w:t>
            </w:r>
            <w:r>
              <w:t>4</w:t>
            </w:r>
            <w:r>
              <w:rPr>
                <w:rFonts w:hint="eastAsia"/>
              </w:rPr>
              <w:t>日訓令第</w:t>
            </w:r>
            <w:r>
              <w:t>24</w:t>
            </w:r>
            <w:r>
              <w:rPr>
                <w:rFonts w:hint="eastAsia"/>
              </w:rPr>
              <w:t>号</w:t>
            </w:r>
            <w:r>
              <w:t>)</w:t>
            </w:r>
          </w:p>
        </w:tc>
      </w:tr>
    </w:tbl>
    <w:p w:rsidR="00E55851" w:rsidRDefault="00E55851" w:rsidP="00A47BD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E5585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5585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55851" w:rsidRDefault="00E55851" w:rsidP="00A47BDF">
                  <w:pPr>
                    <w:wordWrap w:val="0"/>
                  </w:pPr>
                </w:p>
              </w:tc>
            </w:tr>
          </w:tbl>
          <w:p w:rsidR="00E55851" w:rsidRDefault="00E55851" w:rsidP="00A47BDF">
            <w:pPr>
              <w:wordWrap w:val="0"/>
              <w:jc w:val="right"/>
            </w:pPr>
          </w:p>
        </w:tc>
      </w:tr>
    </w:tbl>
    <w:p w:rsidR="00E55851" w:rsidRDefault="00E55851" w:rsidP="00A47BD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E55851">
        <w:tc>
          <w:tcPr>
            <w:tcW w:w="0" w:type="auto"/>
            <w:tcBorders>
              <w:top w:val="single" w:sz="6" w:space="0" w:color="FFFFFF"/>
              <w:bottom w:val="single" w:sz="6" w:space="0" w:color="FFFFFF"/>
            </w:tcBorders>
            <w:vAlign w:val="center"/>
            <w:hideMark/>
          </w:tcPr>
          <w:p w:rsidR="00E55851" w:rsidRDefault="00E55851" w:rsidP="00A47BDF">
            <w:pPr>
              <w:wordWrap w:val="0"/>
            </w:pPr>
          </w:p>
        </w:tc>
      </w:tr>
    </w:tbl>
    <w:p w:rsidR="00E55851" w:rsidRDefault="00E55851" w:rsidP="00A47BDF">
      <w:pPr>
        <w:pStyle w:val="detailindent"/>
        <w:wordWrap w:val="0"/>
      </w:pPr>
      <w:r>
        <w:t>(</w:t>
      </w:r>
      <w:r>
        <w:rPr>
          <w:rFonts w:hint="eastAsia"/>
        </w:rPr>
        <w:t>趣旨</w:t>
      </w:r>
      <w:r>
        <w:t>)</w:t>
      </w:r>
    </w:p>
    <w:p w:rsidR="00E55851" w:rsidRDefault="00E55851" w:rsidP="00A47BDF">
      <w:pPr>
        <w:pStyle w:val="sec0"/>
        <w:wordWrap w:val="0"/>
      </w:pPr>
      <w:r>
        <w:rPr>
          <w:rFonts w:hint="eastAsia"/>
        </w:rPr>
        <w:t>第</w:t>
      </w:r>
      <w:r>
        <w:t>1</w:t>
      </w:r>
      <w:r>
        <w:rPr>
          <w:rFonts w:hint="eastAsia"/>
        </w:rPr>
        <w:t>条　この要綱は，社会福祉法人全国手話研修センターが実施する手話検定試験，又は特定非営利活動法人手話技能検定協会が実施する手話技能検定（以下「手話検定等」という。）の受験を奨励することにより，本町における手話の普及を推進し，誰もが暮らしやすい共生社会の実現を図るため，門川町手話検定等受験料助成事業費補助金（以下「補助金」という。）の交付に関して，門川町補助金等交付規則（平成</w:t>
      </w:r>
      <w:r>
        <w:t>22</w:t>
      </w:r>
      <w:r>
        <w:rPr>
          <w:rFonts w:hint="eastAsia"/>
        </w:rPr>
        <w:t>年規則第</w:t>
      </w:r>
      <w:r>
        <w:t>10</w:t>
      </w:r>
      <w:r>
        <w:rPr>
          <w:rFonts w:hint="eastAsia"/>
        </w:rPr>
        <w:t>号。以下「規則」という。）に定めるもののほか，必要な事項を定めるものとする。</w:t>
      </w:r>
    </w:p>
    <w:p w:rsidR="00E55851" w:rsidRDefault="00E55851" w:rsidP="00A47BDF">
      <w:pPr>
        <w:pStyle w:val="detailindent"/>
        <w:wordWrap w:val="0"/>
      </w:pPr>
      <w:r>
        <w:t>(</w:t>
      </w:r>
      <w:r>
        <w:rPr>
          <w:rFonts w:hint="eastAsia"/>
        </w:rPr>
        <w:t>補助対象者</w:t>
      </w:r>
      <w:r>
        <w:t>)</w:t>
      </w:r>
    </w:p>
    <w:p w:rsidR="00E55851" w:rsidRDefault="00E55851" w:rsidP="00A47BDF">
      <w:pPr>
        <w:pStyle w:val="sec0"/>
        <w:wordWrap w:val="0"/>
      </w:pPr>
      <w:r>
        <w:rPr>
          <w:rFonts w:hint="eastAsia"/>
        </w:rPr>
        <w:t>第</w:t>
      </w:r>
      <w:r>
        <w:t>2</w:t>
      </w:r>
      <w:r>
        <w:rPr>
          <w:rFonts w:hint="eastAsia"/>
        </w:rPr>
        <w:t>条　補助金の交付の対象となる者は，手話検定等を受験した者であって，次の各号のいずれにも該当するものとする。</w:t>
      </w:r>
    </w:p>
    <w:p w:rsidR="00E55851" w:rsidRDefault="00E55851" w:rsidP="00A47BDF">
      <w:pPr>
        <w:pStyle w:val="sec1"/>
        <w:wordWrap w:val="0"/>
      </w:pPr>
      <w:bookmarkStart w:id="1" w:name="13000801401000000012"/>
      <w:bookmarkEnd w:id="1"/>
      <w:r>
        <w:t>(1)</w:t>
      </w:r>
      <w:r>
        <w:rPr>
          <w:rFonts w:hint="eastAsia"/>
        </w:rPr>
        <w:t xml:space="preserve">　町内に住所を有する者</w:t>
      </w:r>
    </w:p>
    <w:p w:rsidR="00E55851" w:rsidRDefault="00E55851" w:rsidP="00A47BDF">
      <w:pPr>
        <w:pStyle w:val="sec1"/>
        <w:wordWrap w:val="0"/>
      </w:pPr>
      <w:bookmarkStart w:id="2" w:name="13000801401000000016"/>
      <w:bookmarkEnd w:id="2"/>
      <w:r>
        <w:t>(2)</w:t>
      </w:r>
      <w:r>
        <w:rPr>
          <w:rFonts w:hint="eastAsia"/>
        </w:rPr>
        <w:t xml:space="preserve">　当該手話検定等について他の補助金その他これに類するものの交付を受けていない者</w:t>
      </w:r>
    </w:p>
    <w:p w:rsidR="00E55851" w:rsidRDefault="00E55851" w:rsidP="00A47BDF">
      <w:pPr>
        <w:pStyle w:val="detailindent"/>
        <w:wordWrap w:val="0"/>
      </w:pPr>
      <w:r>
        <w:t>(</w:t>
      </w:r>
      <w:r>
        <w:rPr>
          <w:rFonts w:hint="eastAsia"/>
        </w:rPr>
        <w:t>補助対象経費</w:t>
      </w:r>
      <w:r>
        <w:t>)</w:t>
      </w:r>
    </w:p>
    <w:p w:rsidR="00E55851" w:rsidRDefault="00E55851" w:rsidP="00A47BDF">
      <w:pPr>
        <w:pStyle w:val="sec0"/>
        <w:wordWrap w:val="0"/>
      </w:pPr>
      <w:r>
        <w:rPr>
          <w:rFonts w:hint="eastAsia"/>
        </w:rPr>
        <w:t>第</w:t>
      </w:r>
      <w:r>
        <w:t>3</w:t>
      </w:r>
      <w:r>
        <w:rPr>
          <w:rFonts w:hint="eastAsia"/>
        </w:rPr>
        <w:t>条　補助金の交付の対象となる経費</w:t>
      </w:r>
      <w:r>
        <w:t>(</w:t>
      </w:r>
      <w:r>
        <w:rPr>
          <w:rFonts w:hint="eastAsia"/>
        </w:rPr>
        <w:t>以下「補助対象軽費」という。</w:t>
      </w:r>
      <w:r>
        <w:t>)</w:t>
      </w:r>
      <w:r>
        <w:rPr>
          <w:rFonts w:hint="eastAsia"/>
        </w:rPr>
        <w:t>は，検定試験の受験料とする。ただし，複級受験をする場合にあっては，受験する級に係る受験料のうちいずれか高い額とする。</w:t>
      </w:r>
    </w:p>
    <w:p w:rsidR="00E55851" w:rsidRDefault="00E55851" w:rsidP="00A47BDF">
      <w:pPr>
        <w:pStyle w:val="detailindent"/>
        <w:wordWrap w:val="0"/>
      </w:pPr>
      <w:r>
        <w:t>(</w:t>
      </w:r>
      <w:r>
        <w:rPr>
          <w:rFonts w:hint="eastAsia"/>
        </w:rPr>
        <w:t>補助金の額等</w:t>
      </w:r>
      <w:r>
        <w:t>)</w:t>
      </w:r>
    </w:p>
    <w:p w:rsidR="00E55851" w:rsidRDefault="00E55851" w:rsidP="00A47BDF">
      <w:pPr>
        <w:pStyle w:val="sec0"/>
        <w:wordWrap w:val="0"/>
      </w:pPr>
      <w:r>
        <w:rPr>
          <w:rFonts w:hint="eastAsia"/>
        </w:rPr>
        <w:t>第</w:t>
      </w:r>
      <w:r>
        <w:t>4</w:t>
      </w:r>
      <w:r>
        <w:rPr>
          <w:rFonts w:hint="eastAsia"/>
        </w:rPr>
        <w:t>条　補助金の額は，補助対象経費の</w:t>
      </w:r>
      <w:r>
        <w:t>2</w:t>
      </w:r>
      <w:r>
        <w:rPr>
          <w:rFonts w:hint="eastAsia"/>
        </w:rPr>
        <w:t>分の</w:t>
      </w:r>
      <w:r>
        <w:t>1</w:t>
      </w:r>
      <w:r>
        <w:rPr>
          <w:rFonts w:hint="eastAsia"/>
        </w:rPr>
        <w:t>に相当する額とし，予算の範囲内において交付する。</w:t>
      </w:r>
    </w:p>
    <w:p w:rsidR="00E55851" w:rsidRDefault="00E55851" w:rsidP="00A47BDF">
      <w:pPr>
        <w:pStyle w:val="sec0"/>
        <w:wordWrap w:val="0"/>
      </w:pPr>
      <w:r>
        <w:t>2</w:t>
      </w:r>
      <w:r>
        <w:rPr>
          <w:rFonts w:hint="eastAsia"/>
        </w:rPr>
        <w:t xml:space="preserve">　補助金の交付は，一の年度につき</w:t>
      </w:r>
      <w:r>
        <w:t>1</w:t>
      </w:r>
      <w:r>
        <w:rPr>
          <w:rFonts w:hint="eastAsia"/>
        </w:rPr>
        <w:t>回を限度とする。</w:t>
      </w:r>
    </w:p>
    <w:p w:rsidR="00E55851" w:rsidRDefault="00E55851" w:rsidP="00A47BDF">
      <w:pPr>
        <w:pStyle w:val="detailindent"/>
        <w:wordWrap w:val="0"/>
      </w:pPr>
      <w:r>
        <w:t>(</w:t>
      </w:r>
      <w:r>
        <w:rPr>
          <w:rFonts w:hint="eastAsia"/>
        </w:rPr>
        <w:t>交付申請</w:t>
      </w:r>
      <w:r>
        <w:t>)</w:t>
      </w:r>
    </w:p>
    <w:p w:rsidR="00E55851" w:rsidRDefault="00E55851" w:rsidP="00A47BDF">
      <w:pPr>
        <w:pStyle w:val="sec0"/>
        <w:wordWrap w:val="0"/>
      </w:pPr>
      <w:r>
        <w:rPr>
          <w:rFonts w:hint="eastAsia"/>
        </w:rPr>
        <w:t>第</w:t>
      </w:r>
      <w:r>
        <w:t>5</w:t>
      </w:r>
      <w:r>
        <w:rPr>
          <w:rFonts w:hint="eastAsia"/>
        </w:rPr>
        <w:t>条　補助金の交付申請は，受験日の属する年度の</w:t>
      </w:r>
      <w:r>
        <w:t>2</w:t>
      </w:r>
      <w:r>
        <w:rPr>
          <w:rFonts w:hint="eastAsia"/>
        </w:rPr>
        <w:t>月末日までに行うものとする。</w:t>
      </w:r>
    </w:p>
    <w:p w:rsidR="00E55851" w:rsidRDefault="00E55851" w:rsidP="00A47BDF">
      <w:pPr>
        <w:pStyle w:val="sec0"/>
        <w:wordWrap w:val="0"/>
      </w:pPr>
      <w:r>
        <w:t>2</w:t>
      </w:r>
      <w:r>
        <w:rPr>
          <w:rFonts w:hint="eastAsia"/>
        </w:rPr>
        <w:t xml:space="preserve">　補助金の申請には，次に掲げる書類を添付するものとする。</w:t>
      </w:r>
    </w:p>
    <w:p w:rsidR="00E55851" w:rsidRDefault="00E55851" w:rsidP="00A47BDF">
      <w:pPr>
        <w:pStyle w:val="sec1"/>
        <w:wordWrap w:val="0"/>
      </w:pPr>
      <w:bookmarkStart w:id="3" w:name="13000801401000000020"/>
      <w:bookmarkEnd w:id="3"/>
      <w:r>
        <w:t>(1)</w:t>
      </w:r>
      <w:r>
        <w:rPr>
          <w:rFonts w:hint="eastAsia"/>
        </w:rPr>
        <w:t xml:space="preserve">　手話検定等を受験したことを証明する書類</w:t>
      </w:r>
    </w:p>
    <w:p w:rsidR="00E55851" w:rsidRDefault="00E55851" w:rsidP="00A47BDF">
      <w:pPr>
        <w:pStyle w:val="sec1"/>
        <w:wordWrap w:val="0"/>
      </w:pPr>
      <w:bookmarkStart w:id="4" w:name="13000801401000000024"/>
      <w:bookmarkEnd w:id="4"/>
      <w:r>
        <w:t>(2)</w:t>
      </w:r>
      <w:r>
        <w:rPr>
          <w:rFonts w:hint="eastAsia"/>
        </w:rPr>
        <w:t xml:space="preserve">　受験料の額を確認できる書類</w:t>
      </w:r>
    </w:p>
    <w:p w:rsidR="00E55851" w:rsidRDefault="00E55851" w:rsidP="00A47BDF">
      <w:pPr>
        <w:pStyle w:val="sec1"/>
        <w:wordWrap w:val="0"/>
      </w:pPr>
      <w:bookmarkStart w:id="5" w:name="13000801401000000061"/>
      <w:bookmarkEnd w:id="5"/>
      <w:r>
        <w:t>(3)</w:t>
      </w:r>
      <w:r>
        <w:rPr>
          <w:rFonts w:hint="eastAsia"/>
        </w:rPr>
        <w:t xml:space="preserve">　その他町長が必要と認める書類</w:t>
      </w:r>
    </w:p>
    <w:p w:rsidR="00E55851" w:rsidRDefault="00E55851" w:rsidP="00A47BDF">
      <w:pPr>
        <w:pStyle w:val="sec0"/>
        <w:wordWrap w:val="0"/>
      </w:pPr>
      <w:r>
        <w:t>3</w:t>
      </w:r>
      <w:r>
        <w:rPr>
          <w:rFonts w:hint="eastAsia"/>
        </w:rPr>
        <w:t xml:space="preserve">　補助金の交付を受けようとする者（以下「申請者」という。）が未成年者である場合は，前項に定めるものに加え，法定代理人の同意書（様式第</w:t>
      </w:r>
      <w:r>
        <w:t>1</w:t>
      </w:r>
      <w:r>
        <w:rPr>
          <w:rFonts w:hint="eastAsia"/>
        </w:rPr>
        <w:t>号）を添付するものとする。</w:t>
      </w:r>
    </w:p>
    <w:p w:rsidR="00E55851" w:rsidRDefault="00E55851" w:rsidP="00A47BDF">
      <w:pPr>
        <w:pStyle w:val="detailindent"/>
        <w:wordWrap w:val="0"/>
      </w:pPr>
      <w:r>
        <w:t>(</w:t>
      </w:r>
      <w:r>
        <w:rPr>
          <w:rFonts w:hint="eastAsia"/>
        </w:rPr>
        <w:t>実績報告の特例</w:t>
      </w:r>
      <w:r>
        <w:t>)</w:t>
      </w:r>
    </w:p>
    <w:p w:rsidR="00E55851" w:rsidRDefault="00E55851" w:rsidP="00A47BDF">
      <w:pPr>
        <w:pStyle w:val="sec0"/>
        <w:wordWrap w:val="0"/>
      </w:pPr>
      <w:r>
        <w:rPr>
          <w:rFonts w:hint="eastAsia"/>
        </w:rPr>
        <w:t>第</w:t>
      </w:r>
      <w:r>
        <w:t>6</w:t>
      </w:r>
      <w:r>
        <w:rPr>
          <w:rFonts w:hint="eastAsia"/>
        </w:rPr>
        <w:t>条　申請者が規則第</w:t>
      </w:r>
      <w:r>
        <w:t>6</w:t>
      </w:r>
      <w:r>
        <w:rPr>
          <w:rFonts w:hint="eastAsia"/>
        </w:rPr>
        <w:t>条の規定による通知を受けたときは，規則第</w:t>
      </w:r>
      <w:r>
        <w:t>4</w:t>
      </w:r>
      <w:r>
        <w:rPr>
          <w:rFonts w:hint="eastAsia"/>
        </w:rPr>
        <w:t>条の規定により決定した補助金の額をもって規則第</w:t>
      </w:r>
      <w:r>
        <w:t>14</w:t>
      </w:r>
      <w:r>
        <w:rPr>
          <w:rFonts w:hint="eastAsia"/>
        </w:rPr>
        <w:t>条の規定による補助金の</w:t>
      </w:r>
      <w:r>
        <w:rPr>
          <w:rFonts w:hint="eastAsia"/>
        </w:rPr>
        <w:lastRenderedPageBreak/>
        <w:t>額が確定するものとする。この場合において，規則第</w:t>
      </w:r>
      <w:r>
        <w:t>13</w:t>
      </w:r>
      <w:r>
        <w:rPr>
          <w:rFonts w:hint="eastAsia"/>
        </w:rPr>
        <w:t>条の規定は適用しないものとする。</w:t>
      </w:r>
    </w:p>
    <w:p w:rsidR="00E55851" w:rsidRDefault="00E55851" w:rsidP="00A47BDF">
      <w:pPr>
        <w:pStyle w:val="detailindent"/>
        <w:wordWrap w:val="0"/>
      </w:pPr>
      <w:r>
        <w:t>(</w:t>
      </w:r>
      <w:r>
        <w:rPr>
          <w:rFonts w:hint="eastAsia"/>
        </w:rPr>
        <w:t>補助金の交付</w:t>
      </w:r>
      <w:r>
        <w:t>)</w:t>
      </w:r>
    </w:p>
    <w:p w:rsidR="00E55851" w:rsidRDefault="00E55851" w:rsidP="00A47BDF">
      <w:pPr>
        <w:pStyle w:val="sec0"/>
        <w:wordWrap w:val="0"/>
      </w:pPr>
      <w:r>
        <w:rPr>
          <w:rFonts w:hint="eastAsia"/>
        </w:rPr>
        <w:t>第</w:t>
      </w:r>
      <w:r>
        <w:t>7</w:t>
      </w:r>
      <w:r>
        <w:rPr>
          <w:rFonts w:hint="eastAsia"/>
        </w:rPr>
        <w:t>条　町長は，前条の規定により補助金の額が確定した場合は，補助金を交付するものとし，申請者は，補助金等の交付を受けようとするときは，規則様式第</w:t>
      </w:r>
      <w:r>
        <w:t>11</w:t>
      </w:r>
      <w:r>
        <w:rPr>
          <w:rFonts w:hint="eastAsia"/>
        </w:rPr>
        <w:t>号により町長に交付請求するものとする。</w:t>
      </w:r>
    </w:p>
    <w:p w:rsidR="00E55851" w:rsidRDefault="00E55851" w:rsidP="00A47BDF">
      <w:pPr>
        <w:pStyle w:val="detailindent"/>
        <w:wordWrap w:val="0"/>
      </w:pPr>
      <w:r>
        <w:t>(</w:t>
      </w:r>
      <w:r>
        <w:rPr>
          <w:rFonts w:hint="eastAsia"/>
        </w:rPr>
        <w:t>その他</w:t>
      </w:r>
      <w:r>
        <w:t>)</w:t>
      </w:r>
    </w:p>
    <w:p w:rsidR="00E55851" w:rsidRDefault="00E55851" w:rsidP="00A47BDF">
      <w:pPr>
        <w:pStyle w:val="sec0"/>
        <w:wordWrap w:val="0"/>
      </w:pPr>
      <w:r>
        <w:rPr>
          <w:rFonts w:hint="eastAsia"/>
        </w:rPr>
        <w:t>第</w:t>
      </w:r>
      <w:r>
        <w:t>8</w:t>
      </w:r>
      <w:r>
        <w:rPr>
          <w:rFonts w:hint="eastAsia"/>
        </w:rPr>
        <w:t>条　この要綱に定めるもののほか，必要な事項は，町長が別に定める。</w:t>
      </w:r>
    </w:p>
    <w:p w:rsidR="00E55851" w:rsidRDefault="00E55851" w:rsidP="00A47BDF">
      <w:pPr>
        <w:pStyle w:val="sec32"/>
        <w:wordWrap w:val="0"/>
      </w:pPr>
      <w:r>
        <w:rPr>
          <w:rFonts w:hint="eastAsia"/>
        </w:rPr>
        <w:t>附　則</w:t>
      </w:r>
    </w:p>
    <w:p w:rsidR="00E55851" w:rsidRDefault="00E55851" w:rsidP="00A47BDF">
      <w:pPr>
        <w:pStyle w:val="sec0"/>
        <w:wordWrap w:val="0"/>
      </w:pPr>
      <w:r>
        <w:t>1</w:t>
      </w:r>
      <w:r>
        <w:rPr>
          <w:rFonts w:hint="eastAsia"/>
        </w:rPr>
        <w:t xml:space="preserve">　この要綱令は，公布の日から施行し，令和</w:t>
      </w:r>
      <w:r>
        <w:t>5</w:t>
      </w:r>
      <w:r>
        <w:rPr>
          <w:rFonts w:hint="eastAsia"/>
        </w:rPr>
        <w:t>年</w:t>
      </w:r>
      <w:r>
        <w:t>4</w:t>
      </w:r>
      <w:r>
        <w:rPr>
          <w:rFonts w:hint="eastAsia"/>
        </w:rPr>
        <w:t>月</w:t>
      </w:r>
      <w:r>
        <w:t>1</w:t>
      </w:r>
      <w:r>
        <w:rPr>
          <w:rFonts w:hint="eastAsia"/>
        </w:rPr>
        <w:t>日から適用する。</w:t>
      </w:r>
    </w:p>
    <w:p w:rsidR="00E55851" w:rsidRDefault="00E55851" w:rsidP="00A47BDF">
      <w:pPr>
        <w:pStyle w:val="sec0"/>
        <w:wordWrap w:val="0"/>
      </w:pPr>
      <w:r>
        <w:t>2</w:t>
      </w:r>
      <w:r>
        <w:rPr>
          <w:rFonts w:hint="eastAsia"/>
        </w:rPr>
        <w:t xml:space="preserve">　この要綱は，令和</w:t>
      </w:r>
      <w:r>
        <w:t>10</w:t>
      </w:r>
      <w:r>
        <w:rPr>
          <w:rFonts w:hint="eastAsia"/>
        </w:rPr>
        <w:t>年</w:t>
      </w:r>
      <w:r>
        <w:t>3</w:t>
      </w:r>
      <w:r>
        <w:rPr>
          <w:rFonts w:hint="eastAsia"/>
        </w:rPr>
        <w:t>月</w:t>
      </w:r>
      <w:r>
        <w:t>31</w:t>
      </w:r>
      <w:r>
        <w:rPr>
          <w:rFonts w:hint="eastAsia"/>
        </w:rPr>
        <w:t>日限り，その効力を失う。</w:t>
      </w:r>
    </w:p>
    <w:p w:rsidR="00E55851" w:rsidRDefault="00E55851" w:rsidP="00A47BDF">
      <w:pPr>
        <w:pStyle w:val="Web"/>
        <w:wordWrap w:val="0"/>
        <w:spacing w:before="240" w:beforeAutospacing="0"/>
      </w:pPr>
      <w:r>
        <w:rPr>
          <w:rFonts w:hint="eastAsia"/>
        </w:rPr>
        <w:t>様式第</w:t>
      </w:r>
      <w:r>
        <w:t>1</w:t>
      </w:r>
      <w:r>
        <w:rPr>
          <w:rFonts w:hint="eastAsia"/>
        </w:rPr>
        <w:t>号</w:t>
      </w:r>
      <w:r>
        <w:t>(</w:t>
      </w:r>
      <w:r>
        <w:rPr>
          <w:rFonts w:hint="eastAsia"/>
        </w:rPr>
        <w:t>第</w:t>
      </w:r>
      <w:r>
        <w:t>5</w:t>
      </w:r>
      <w:r>
        <w:rPr>
          <w:rFonts w:hint="eastAsia"/>
        </w:rPr>
        <w:t>条関係</w:t>
      </w:r>
      <w:r>
        <w:t>)</w:t>
      </w:r>
    </w:p>
    <w:p w:rsidR="00E55851" w:rsidRDefault="00E55851" w:rsidP="00A47BDF">
      <w:pPr>
        <w:pStyle w:val="detailindent"/>
        <w:wordWrap w:val="0"/>
      </w:pPr>
      <w:r>
        <w:rPr>
          <w:rFonts w:hint="eastAsia"/>
        </w:rPr>
        <w:t>同意書</w:t>
      </w:r>
    </w:p>
    <w:p w:rsidR="00E55851" w:rsidRDefault="00E55851" w:rsidP="00A47BDF">
      <w:pPr>
        <w:pStyle w:val="detailindent"/>
        <w:wordWrap w:val="0"/>
      </w:pPr>
      <w:r>
        <w:t>[</w:t>
      </w:r>
      <w:r>
        <w:rPr>
          <w:rFonts w:hint="eastAsia"/>
        </w:rPr>
        <w:t>別紙参照</w:t>
      </w:r>
      <w:r>
        <w:t>]</w:t>
      </w:r>
    </w:p>
    <w:sectPr w:rsidR="00E55851" w:rsidSect="00A47BD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51" w:rsidRDefault="00E55851" w:rsidP="00D66C58">
      <w:r>
        <w:separator/>
      </w:r>
    </w:p>
  </w:endnote>
  <w:endnote w:type="continuationSeparator" w:id="0">
    <w:p w:rsidR="00E55851" w:rsidRDefault="00E55851" w:rsidP="00D6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51" w:rsidRDefault="00E55851" w:rsidP="00D66C58">
      <w:r>
        <w:separator/>
      </w:r>
    </w:p>
  </w:footnote>
  <w:footnote w:type="continuationSeparator" w:id="0">
    <w:p w:rsidR="00E55851" w:rsidRDefault="00E55851" w:rsidP="00D66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D66C58"/>
    <w:rsid w:val="00A47BDF"/>
    <w:rsid w:val="00D66C58"/>
    <w:rsid w:val="00E55851"/>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5BE27B6-A4C6-4E6C-82FD-61AF92D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66C58"/>
    <w:pPr>
      <w:tabs>
        <w:tab w:val="center" w:pos="4252"/>
        <w:tab w:val="right" w:pos="8504"/>
      </w:tabs>
      <w:snapToGrid w:val="0"/>
    </w:pPr>
  </w:style>
  <w:style w:type="character" w:customStyle="1" w:styleId="a6">
    <w:name w:val="ヘッダー (文字)"/>
    <w:basedOn w:val="a0"/>
    <w:link w:val="a5"/>
    <w:uiPriority w:val="99"/>
    <w:locked/>
    <w:rsid w:val="00D66C58"/>
    <w:rPr>
      <w:rFonts w:ascii="ＭＳ 明朝" w:eastAsia="ＭＳ 明朝" w:hAnsi="ＭＳ 明朝" w:cs="ＭＳ 明朝"/>
      <w:sz w:val="24"/>
      <w:szCs w:val="24"/>
    </w:rPr>
  </w:style>
  <w:style w:type="paragraph" w:styleId="a7">
    <w:name w:val="footer"/>
    <w:basedOn w:val="a"/>
    <w:link w:val="a8"/>
    <w:uiPriority w:val="99"/>
    <w:unhideWhenUsed/>
    <w:rsid w:val="00D66C58"/>
    <w:pPr>
      <w:tabs>
        <w:tab w:val="center" w:pos="4252"/>
        <w:tab w:val="right" w:pos="8504"/>
      </w:tabs>
      <w:snapToGrid w:val="0"/>
    </w:pPr>
  </w:style>
  <w:style w:type="character" w:customStyle="1" w:styleId="a8">
    <w:name w:val="フッター (文字)"/>
    <w:basedOn w:val="a0"/>
    <w:link w:val="a7"/>
    <w:uiPriority w:val="99"/>
    <w:locked/>
    <w:rsid w:val="00D66C58"/>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門川町手話検定等受験料助成事業補助金交付要綱</dc:title>
  <dc:subject/>
  <dc:creator>Windows ユーザー</dc:creator>
  <cp:keywords/>
  <dc:description/>
  <cp:lastModifiedBy>Windows ユーザー</cp:lastModifiedBy>
  <cp:revision>2</cp:revision>
  <dcterms:created xsi:type="dcterms:W3CDTF">2023-07-05T04:25:00Z</dcterms:created>
  <dcterms:modified xsi:type="dcterms:W3CDTF">2023-07-05T04:25:00Z</dcterms:modified>
</cp:coreProperties>
</file>